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D8444C" w:rsidRPr="00B17444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D8444C" w:rsidRPr="00B17444">
        <w:rPr>
          <w:rFonts w:ascii="Times New Roman" w:hAnsi="Times New Roman" w:cs="Times New Roman"/>
          <w:color w:val="000000" w:themeColor="text1"/>
        </w:rPr>
        <w:t>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:rsidR="004B27C3" w:rsidRPr="00B17444" w:rsidRDefault="004B27C3" w:rsidP="00AD3B19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703" w:rsidRPr="00B17444" w:rsidRDefault="00845B5F" w:rsidP="002A37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:rsidR="006F221F" w:rsidRDefault="006F221F" w:rsidP="006F221F">
      <w:pPr>
        <w:shd w:val="clear" w:color="auto" w:fill="FFFFFF"/>
        <w:spacing w:after="40" w:line="24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F221F">
        <w:rPr>
          <w:rFonts w:ascii="Times New Roman" w:hAnsi="Times New Roman" w:cs="Times New Roman"/>
          <w:b/>
          <w:color w:val="0D0D0D" w:themeColor="text1" w:themeTint="F2"/>
        </w:rPr>
        <w:t xml:space="preserve">Przeprowadzenie badań wśród 200 przedstawicieli </w:t>
      </w:r>
      <w:proofErr w:type="spellStart"/>
      <w:r w:rsidRPr="006F221F">
        <w:rPr>
          <w:rFonts w:ascii="Times New Roman" w:hAnsi="Times New Roman" w:cs="Times New Roman"/>
          <w:b/>
          <w:color w:val="0D0D0D" w:themeColor="text1" w:themeTint="F2"/>
        </w:rPr>
        <w:t>partnerstw</w:t>
      </w:r>
      <w:proofErr w:type="spellEnd"/>
      <w:r w:rsidRPr="006F221F">
        <w:rPr>
          <w:rFonts w:ascii="Times New Roman" w:hAnsi="Times New Roman" w:cs="Times New Roman"/>
          <w:b/>
          <w:color w:val="0D0D0D" w:themeColor="text1" w:themeTint="F2"/>
        </w:rPr>
        <w:t xml:space="preserve"> terytorialnych oraz innych instytucji i organizacji mających wpływ na zdefiniowane potencjały rozwojowe),</w:t>
      </w:r>
      <w:r w:rsidRPr="006F221F">
        <w:rPr>
          <w:rFonts w:ascii="Times New Roman" w:hAnsi="Times New Roman" w:cs="Times New Roman"/>
          <w:b/>
        </w:rPr>
        <w:t xml:space="preserve"> w ramach operacji pn.: „</w:t>
      </w:r>
      <w:r w:rsidRPr="006F221F">
        <w:rPr>
          <w:rFonts w:ascii="Times New Roman" w:hAnsi="Times New Roman" w:cs="Times New Roman"/>
          <w:b/>
          <w:i/>
        </w:rPr>
        <w:t>Niewykorzystane potencjały rozwoju zrównoważonego obszarów wiejskich w województwie warmińsko-mazurskim</w:t>
      </w:r>
      <w:r w:rsidRPr="006F221F">
        <w:rPr>
          <w:rFonts w:ascii="Times New Roman" w:hAnsi="Times New Roman" w:cs="Times New Roman"/>
          <w:b/>
          <w:color w:val="0D0D0D" w:themeColor="text1" w:themeTint="F2"/>
        </w:rPr>
        <w:t>”</w:t>
      </w:r>
    </w:p>
    <w:p w:rsidR="00845B5F" w:rsidRPr="00B17444" w:rsidRDefault="00845B5F" w:rsidP="006F221F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2. Szacunkowa wartość przedmiotu zamówienia została ustalona na kwot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14760,00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D63AB3" w:rsidRPr="00B174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</w:t>
      </w:r>
      <w:r w:rsidR="0034081E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czternaście tysięcy siedemset sześćdziesiąt 0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/100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złotych), przy stawce za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ankietę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73,80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zł.</w:t>
      </w:r>
    </w:p>
    <w:p w:rsidR="00845B5F" w:rsidRPr="00B17444" w:rsidRDefault="00845B5F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:rsidR="002A3703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5. Termin składania ofert upłynął w dniu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85692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10172" w:type="dxa"/>
        <w:tblLook w:val="04A0"/>
      </w:tblPr>
      <w:tblGrid>
        <w:gridCol w:w="1555"/>
        <w:gridCol w:w="3089"/>
        <w:gridCol w:w="1276"/>
        <w:gridCol w:w="1564"/>
        <w:gridCol w:w="1413"/>
        <w:gridCol w:w="1275"/>
      </w:tblGrid>
      <w:tr w:rsidR="00AA6453" w:rsidRPr="00B17444" w:rsidTr="00AA6453">
        <w:tc>
          <w:tcPr>
            <w:tcW w:w="155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oferty i termin jej złożenia</w:t>
            </w:r>
          </w:p>
        </w:tc>
        <w:tc>
          <w:tcPr>
            <w:tcW w:w="3089" w:type="dxa"/>
            <w:vAlign w:val="center"/>
          </w:tcPr>
          <w:p w:rsidR="00AA6453" w:rsidRPr="00B17444" w:rsidRDefault="00AA6453" w:rsidP="00AA6453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:rsid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Oferowana cena</w:t>
            </w:r>
          </w:p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 ankietę</w:t>
            </w:r>
          </w:p>
        </w:tc>
        <w:tc>
          <w:tcPr>
            <w:tcW w:w="1564" w:type="dxa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Łącznie za badania BRUTTO zł</w:t>
            </w:r>
          </w:p>
        </w:tc>
        <w:tc>
          <w:tcPr>
            <w:tcW w:w="1413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realizacji zamówienia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Uwagi</w:t>
            </w:r>
          </w:p>
        </w:tc>
      </w:tr>
      <w:tr w:rsidR="00AA6453" w:rsidRPr="00B17444" w:rsidTr="00AA6453"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CE02E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OSB Olsztyńska Szkoła Biznesu, ul. Warszawska 105/4H, 10-701 Olsztyn</w:t>
            </w:r>
          </w:p>
        </w:tc>
        <w:tc>
          <w:tcPr>
            <w:tcW w:w="1276" w:type="dxa"/>
            <w:vAlign w:val="center"/>
          </w:tcPr>
          <w:p w:rsidR="00AA6453" w:rsidRPr="00B17444" w:rsidRDefault="006F221F" w:rsidP="00CE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86,10</w:t>
            </w:r>
          </w:p>
        </w:tc>
        <w:tc>
          <w:tcPr>
            <w:tcW w:w="1564" w:type="dxa"/>
            <w:vAlign w:val="center"/>
          </w:tcPr>
          <w:p w:rsidR="00AA6453" w:rsidRPr="00B17444" w:rsidRDefault="006F221F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17220,00</w:t>
            </w:r>
          </w:p>
        </w:tc>
        <w:tc>
          <w:tcPr>
            <w:tcW w:w="1413" w:type="dxa"/>
            <w:vAlign w:val="center"/>
          </w:tcPr>
          <w:p w:rsidR="00AA6453" w:rsidRPr="00B17444" w:rsidRDefault="006F221F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="00CE02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tyg.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CE02E3" w:rsidRDefault="00CE02E3" w:rsidP="00CE02E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 Waldemar Kozłowski, zam. ul. Konopna 22, 10-809 Olsztyn</w:t>
            </w:r>
          </w:p>
          <w:p w:rsidR="00AA6453" w:rsidRPr="00B17444" w:rsidRDefault="00CE02E3" w:rsidP="00CE02E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New Europe Firma Szkoleniowa</w:t>
            </w:r>
          </w:p>
        </w:tc>
        <w:tc>
          <w:tcPr>
            <w:tcW w:w="1276" w:type="dxa"/>
            <w:vAlign w:val="center"/>
          </w:tcPr>
          <w:p w:rsidR="00AA6453" w:rsidRPr="00AA6453" w:rsidRDefault="0057104B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  <w:r w:rsidR="00CE02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564" w:type="dxa"/>
            <w:vAlign w:val="center"/>
          </w:tcPr>
          <w:p w:rsidR="00AA6453" w:rsidRPr="00AA6453" w:rsidRDefault="006F221F" w:rsidP="00CE02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16000</w:t>
            </w:r>
            <w:r w:rsidR="00CE02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</w:t>
            </w:r>
          </w:p>
        </w:tc>
        <w:tc>
          <w:tcPr>
            <w:tcW w:w="1413" w:type="dxa"/>
            <w:vAlign w:val="center"/>
          </w:tcPr>
          <w:p w:rsidR="00AA6453" w:rsidRPr="00AA6453" w:rsidRDefault="00CB7B9C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tyg.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6F221F" w:rsidP="0076661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7B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Prof. UWM dr hab.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Zbigniew Brodziński</w:t>
            </w:r>
            <w:r w:rsidRPr="00CB7B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Zodiakalna 20, 10-712 Olsztyn</w:t>
            </w:r>
          </w:p>
        </w:tc>
        <w:tc>
          <w:tcPr>
            <w:tcW w:w="1276" w:type="dxa"/>
            <w:vAlign w:val="center"/>
          </w:tcPr>
          <w:p w:rsidR="00AA6453" w:rsidRPr="00AA6453" w:rsidRDefault="006F221F" w:rsidP="00CB7B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75</w:t>
            </w:r>
            <w:r w:rsidR="00CE02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</w:t>
            </w:r>
          </w:p>
        </w:tc>
        <w:tc>
          <w:tcPr>
            <w:tcW w:w="1564" w:type="dxa"/>
            <w:vAlign w:val="center"/>
          </w:tcPr>
          <w:p w:rsidR="00AA6453" w:rsidRPr="00AA6453" w:rsidRDefault="006F221F" w:rsidP="00CB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  <w:r w:rsidR="00CE02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3" w:type="dxa"/>
            <w:vAlign w:val="center"/>
          </w:tcPr>
          <w:p w:rsidR="00AA6453" w:rsidRPr="00AA6453" w:rsidRDefault="006F221F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tyg.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6F221F" w:rsidRPr="00B17444" w:rsidTr="00AA6453">
        <w:trPr>
          <w:trHeight w:val="605"/>
        </w:trPr>
        <w:tc>
          <w:tcPr>
            <w:tcW w:w="1555" w:type="dxa"/>
          </w:tcPr>
          <w:p w:rsidR="006F221F" w:rsidRPr="00B17444" w:rsidRDefault="006F221F" w:rsidP="00CB7B9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6F221F" w:rsidRDefault="006F221F" w:rsidP="00CB7B9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6F221F" w:rsidRPr="00CB7B9C" w:rsidRDefault="006F221F" w:rsidP="0057104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Mgr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Janikowska-Kiśluk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zam.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Kronówko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7, 11-010 Barczewo</w:t>
            </w:r>
          </w:p>
        </w:tc>
        <w:tc>
          <w:tcPr>
            <w:tcW w:w="1276" w:type="dxa"/>
            <w:vAlign w:val="center"/>
          </w:tcPr>
          <w:p w:rsidR="006F221F" w:rsidRPr="00AA6453" w:rsidRDefault="006F221F" w:rsidP="00060B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75,00</w:t>
            </w:r>
          </w:p>
        </w:tc>
        <w:tc>
          <w:tcPr>
            <w:tcW w:w="1564" w:type="dxa"/>
            <w:vAlign w:val="center"/>
          </w:tcPr>
          <w:p w:rsidR="006F221F" w:rsidRPr="00AA6453" w:rsidRDefault="006F221F" w:rsidP="0006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413" w:type="dxa"/>
            <w:vAlign w:val="center"/>
          </w:tcPr>
          <w:p w:rsidR="006F221F" w:rsidRDefault="006F221F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tyg.</w:t>
            </w:r>
          </w:p>
        </w:tc>
        <w:tc>
          <w:tcPr>
            <w:tcW w:w="1275" w:type="dxa"/>
            <w:vAlign w:val="center"/>
          </w:tcPr>
          <w:p w:rsidR="006F221F" w:rsidRPr="00AA6453" w:rsidRDefault="006F221F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45B5F" w:rsidRPr="006F221F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57104B" w:rsidRPr="006F221F" w:rsidRDefault="006F221F" w:rsidP="006F221F">
      <w:pPr>
        <w:pStyle w:val="Akapitzlist"/>
        <w:numPr>
          <w:ilvl w:val="0"/>
          <w:numId w:val="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F221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Prof. UWM dr hab. Zbigniewa Brodzińskiego, zam. ul. Zodiakalna 20, 10-712 Olsztyn oraz</w:t>
      </w:r>
    </w:p>
    <w:p w:rsidR="006F221F" w:rsidRPr="006F221F" w:rsidRDefault="006F221F" w:rsidP="006F221F">
      <w:pPr>
        <w:pStyle w:val="Akapitzlist"/>
        <w:numPr>
          <w:ilvl w:val="0"/>
          <w:numId w:val="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F221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Mgr Anety </w:t>
      </w:r>
      <w:proofErr w:type="spellStart"/>
      <w:r w:rsidRPr="006F221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Janikowskiej-Kiśluk</w:t>
      </w:r>
      <w:proofErr w:type="spellEnd"/>
      <w:r w:rsidRPr="006F221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 zam. </w:t>
      </w:r>
      <w:proofErr w:type="spellStart"/>
      <w:r w:rsidRPr="006F221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Kronówko</w:t>
      </w:r>
      <w:proofErr w:type="spellEnd"/>
      <w:r w:rsidRPr="006F221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7, 11-010 Barczewo</w:t>
      </w:r>
    </w:p>
    <w:p w:rsidR="00845B5F" w:rsidRPr="006F221F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6F221F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hAnsi="Times New Roman" w:cs="Times New Roman"/>
        </w:rPr>
        <w:t>21</w:t>
      </w:r>
      <w:r w:rsidR="00A3118F" w:rsidRPr="00B17444">
        <w:rPr>
          <w:rFonts w:ascii="Times New Roman" w:hAnsi="Times New Roman" w:cs="Times New Roman"/>
        </w:rPr>
        <w:t>.0</w:t>
      </w:r>
      <w:r w:rsidRPr="00B17444">
        <w:rPr>
          <w:rFonts w:ascii="Times New Roman" w:hAnsi="Times New Roman" w:cs="Times New Roman"/>
        </w:rPr>
        <w:t>6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FB8"/>
    <w:multiLevelType w:val="hybridMultilevel"/>
    <w:tmpl w:val="5FEA0D94"/>
    <w:lvl w:ilvl="0" w:tplc="7CC4092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5F"/>
    <w:rsid w:val="00010B29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5018F7"/>
    <w:rsid w:val="00551500"/>
    <w:rsid w:val="0057104B"/>
    <w:rsid w:val="006C4A97"/>
    <w:rsid w:val="006D03EE"/>
    <w:rsid w:val="006F221F"/>
    <w:rsid w:val="00766618"/>
    <w:rsid w:val="00777505"/>
    <w:rsid w:val="00785692"/>
    <w:rsid w:val="007D644D"/>
    <w:rsid w:val="00806D6C"/>
    <w:rsid w:val="00845B5F"/>
    <w:rsid w:val="009C4727"/>
    <w:rsid w:val="009D6AC0"/>
    <w:rsid w:val="009F7C60"/>
    <w:rsid w:val="00A3118F"/>
    <w:rsid w:val="00A61BD9"/>
    <w:rsid w:val="00AA6453"/>
    <w:rsid w:val="00AD3B19"/>
    <w:rsid w:val="00AD6083"/>
    <w:rsid w:val="00B17444"/>
    <w:rsid w:val="00B276C2"/>
    <w:rsid w:val="00C04B5A"/>
    <w:rsid w:val="00C83101"/>
    <w:rsid w:val="00CB7B9C"/>
    <w:rsid w:val="00CE02E3"/>
    <w:rsid w:val="00D2365B"/>
    <w:rsid w:val="00D63AB3"/>
    <w:rsid w:val="00D8444C"/>
    <w:rsid w:val="00E45DB2"/>
    <w:rsid w:val="00E71637"/>
    <w:rsid w:val="00E86CA4"/>
    <w:rsid w:val="00FD6F18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odbiorca</cp:lastModifiedBy>
  <cp:revision>2</cp:revision>
  <cp:lastPrinted>2019-10-15T15:08:00Z</cp:lastPrinted>
  <dcterms:created xsi:type="dcterms:W3CDTF">2019-10-15T15:31:00Z</dcterms:created>
  <dcterms:modified xsi:type="dcterms:W3CDTF">2019-10-15T15:31:00Z</dcterms:modified>
</cp:coreProperties>
</file>