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5D6F3C">
        <w:rPr>
          <w:rFonts w:ascii="Arial Narrow" w:hAnsi="Arial Narrow"/>
          <w:b/>
          <w:color w:val="0D0D0D" w:themeColor="text1" w:themeTint="F2"/>
        </w:rPr>
        <w:t>9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5D6F3C" w:rsidRPr="005D6F3C">
        <w:rPr>
          <w:rFonts w:ascii="Arial Narrow" w:hAnsi="Arial Narrow"/>
          <w:b/>
          <w:color w:val="0D0D0D" w:themeColor="text1" w:themeTint="F2"/>
        </w:rPr>
        <w:t>przedstawicieli samorządów lokalnych odpowiedzialnych za realizację polityki rozwoju (wójtów, burmistrzów i starostów)</w:t>
      </w:r>
      <w:r w:rsidR="005D6F3C">
        <w:rPr>
          <w:rFonts w:ascii="Arial Narrow" w:hAnsi="Arial Narrow"/>
          <w:b/>
          <w:color w:val="0D0D0D" w:themeColor="text1" w:themeTint="F2"/>
        </w:rPr>
        <w:t>,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847CEC">
        <w:rPr>
          <w:rFonts w:ascii="Arial Narrow" w:hAnsi="Arial Narrow"/>
          <w:color w:val="0D0D0D" w:themeColor="text1" w:themeTint="F2"/>
          <w:u w:val="single"/>
        </w:rPr>
        <w:t>1</w:t>
      </w:r>
      <w:r w:rsidR="005D6F3C">
        <w:rPr>
          <w:rFonts w:ascii="Arial Narrow" w:hAnsi="Arial Narrow"/>
          <w:color w:val="0D0D0D" w:themeColor="text1" w:themeTint="F2"/>
          <w:u w:val="single"/>
        </w:rPr>
        <w:t>16</w:t>
      </w:r>
      <w:r w:rsidR="00F81E21">
        <w:rPr>
          <w:rFonts w:ascii="Arial Narrow" w:hAnsi="Arial Narrow"/>
          <w:color w:val="0D0D0D" w:themeColor="text1" w:themeTint="F2"/>
          <w:u w:val="single"/>
        </w:rPr>
        <w:t xml:space="preserve"> </w:t>
      </w:r>
      <w:r w:rsidR="005D6F3C" w:rsidRPr="005D6F3C">
        <w:rPr>
          <w:rFonts w:ascii="Arial Narrow" w:hAnsi="Arial Narrow"/>
          <w:color w:val="0D0D0D" w:themeColor="text1" w:themeTint="F2"/>
          <w:u w:val="single"/>
        </w:rPr>
        <w:t>przedstawicieli samorządów lokalnych odpowiedzialnych za realizację polityki rozwoju (wójtów, burmistrzów i starostów)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52336F">
        <w:rPr>
          <w:rFonts w:ascii="Arial Narrow" w:hAnsi="Arial Narrow"/>
          <w:b/>
          <w:color w:val="0D0D0D" w:themeColor="text1" w:themeTint="F2"/>
        </w:rPr>
        <w:t>1</w:t>
      </w:r>
      <w:r w:rsidR="005D6F3C">
        <w:rPr>
          <w:rFonts w:ascii="Arial Narrow" w:hAnsi="Arial Narrow"/>
          <w:b/>
          <w:color w:val="0D0D0D" w:themeColor="text1" w:themeTint="F2"/>
        </w:rPr>
        <w:t>16</w:t>
      </w:r>
      <w:r w:rsidR="00F81E21" w:rsidRPr="00F81E21">
        <w:rPr>
          <w:rFonts w:ascii="Arial Narrow" w:hAnsi="Arial Narrow"/>
          <w:b/>
          <w:color w:val="0D0D0D" w:themeColor="text1" w:themeTint="F2"/>
        </w:rPr>
        <w:t xml:space="preserve"> </w:t>
      </w:r>
      <w:r w:rsidR="005D6F3C" w:rsidRPr="005D6F3C">
        <w:rPr>
          <w:rFonts w:ascii="Arial Narrow" w:hAnsi="Arial Narrow"/>
          <w:b/>
          <w:color w:val="0D0D0D" w:themeColor="text1" w:themeTint="F2"/>
        </w:rPr>
        <w:t>przedstawicieli samorządów lokalnych odpowiedzialnych za realizację polityki rozwoju (wójtów, burmistrzów i starostów)</w:t>
      </w:r>
      <w:r>
        <w:rPr>
          <w:rFonts w:ascii="Arial Narrow" w:hAnsi="Arial Narrow"/>
          <w:b/>
          <w:color w:val="0D0D0D" w:themeColor="text1" w:themeTint="F2"/>
        </w:rPr>
        <w:t>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Przeprowadzenie badań </w:t>
      </w:r>
      <w:r w:rsidR="00A24AD3" w:rsidRPr="00A24AD3">
        <w:rPr>
          <w:rFonts w:ascii="Arial Narrow" w:hAnsi="Arial Narrow"/>
          <w:b/>
          <w:sz w:val="22"/>
          <w:szCs w:val="22"/>
        </w:rPr>
        <w:t xml:space="preserve">wśród </w:t>
      </w:r>
      <w:r w:rsidR="0052336F">
        <w:rPr>
          <w:rFonts w:ascii="Arial Narrow" w:hAnsi="Arial Narrow"/>
          <w:b/>
          <w:sz w:val="22"/>
          <w:szCs w:val="22"/>
        </w:rPr>
        <w:t>1</w:t>
      </w:r>
      <w:r w:rsidR="005D6F3C">
        <w:rPr>
          <w:rFonts w:ascii="Arial Narrow" w:hAnsi="Arial Narrow"/>
          <w:b/>
          <w:sz w:val="22"/>
          <w:szCs w:val="22"/>
        </w:rPr>
        <w:t>16</w:t>
      </w:r>
      <w:r w:rsidR="00A24AD3">
        <w:rPr>
          <w:rFonts w:ascii="Arial Narrow" w:hAnsi="Arial Narrow"/>
          <w:b/>
          <w:sz w:val="22"/>
          <w:szCs w:val="22"/>
        </w:rPr>
        <w:t xml:space="preserve"> </w:t>
      </w:r>
      <w:r w:rsidR="005D6F3C" w:rsidRPr="005D6F3C">
        <w:rPr>
          <w:rFonts w:ascii="Arial Narrow" w:hAnsi="Arial Narrow"/>
          <w:b/>
          <w:sz w:val="22"/>
          <w:szCs w:val="22"/>
        </w:rPr>
        <w:t>przedstawicieli samorządów lokalnych odpowiedzialnych za realizację polityki rozwoju (wójtów, burmistrzów i starostów)</w:t>
      </w:r>
      <w:r w:rsidR="005A0F64" w:rsidRPr="005A0F64">
        <w:rPr>
          <w:rFonts w:ascii="Arial Narrow" w:hAnsi="Arial Narrow"/>
          <w:b/>
          <w:color w:val="0D0D0D" w:themeColor="text1" w:themeTint="F2"/>
          <w:sz w:val="22"/>
          <w:szCs w:val="22"/>
        </w:rPr>
        <w:t>na terenie woj. warmińsko-mazurskiego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  <w:bookmarkStart w:id="0" w:name="_GoBack"/>
      <w:bookmarkEnd w:id="0"/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77576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2336F"/>
    <w:rsid w:val="00530BB1"/>
    <w:rsid w:val="005A0F64"/>
    <w:rsid w:val="005D6F3C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2019-06-04T22:10:00Z</dcterms:created>
  <dcterms:modified xsi:type="dcterms:W3CDTF">2019-06-04T22:10:00Z</dcterms:modified>
</cp:coreProperties>
</file>